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both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“佛山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企质通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平台入驻指引</w:t>
      </w:r>
    </w:p>
    <w:tbl>
      <w:tblPr>
        <w:tblStyle w:val="3"/>
        <w:tblW w:w="8505" w:type="dxa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30"/>
        <w:gridCol w:w="5775"/>
      </w:tblGrid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文字简述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图示</w:t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微信搜索并关注“佛山企质通”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1743075"/>
                  <wp:effectExtent l="0" t="0" r="9525" b="9525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05200" cy="2543175"/>
                  <wp:effectExtent l="0" t="0" r="0" b="9525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点击菜单栏“企质通”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457575" cy="7267575"/>
                  <wp:effectExtent l="0" t="0" r="9525" b="9525"/>
                  <wp:docPr id="3" name="Draw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72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点击“我的”，开始入驻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4171950"/>
                  <wp:effectExtent l="0" t="0" r="9525" b="0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选择入驻类型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6219825"/>
                  <wp:effectExtent l="0" t="0" r="9525" b="9525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621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填写企业信用代码并验证手机号</w:t>
            </w:r>
          </w:p>
          <w:p>
            <w:pPr>
              <w:numPr>
                <w:ilvl w:val="0"/>
                <w:numId w:val="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系统支持授权多个手机号登录企业账号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3629025"/>
                  <wp:effectExtent l="0" t="0" r="9525" b="9525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填写企业基本信息</w:t>
            </w:r>
          </w:p>
          <w:p>
            <w:pPr>
              <w:numPr>
                <w:ilvl w:val="0"/>
                <w:numId w:val="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请填写与营业执照对应的真实信息，市场监管局工作人将进行真实性审核</w:t>
            </w:r>
          </w:p>
          <w:p>
            <w:pPr>
              <w:numPr>
                <w:ilvl w:val="0"/>
                <w:numId w:val="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企业头像用于平台展示，可以录入企业logo或真实门头照</w:t>
            </w:r>
          </w:p>
          <w:p>
            <w:pPr>
              <w:numPr>
                <w:ilvl w:val="0"/>
                <w:numId w:val="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业务联系人面向平台展示，方便企业或机构进与您进行业务交流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7543800"/>
                  <wp:effectExtent l="0" t="0" r="9525" b="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填写机构基本信息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（企业入驻无此步骤）</w:t>
            </w:r>
          </w:p>
          <w:p>
            <w:pPr>
              <w:numPr>
                <w:ilvl w:val="0"/>
                <w:numId w:val="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机构简介：填写机构</w:t>
            </w:r>
          </w:p>
          <w:p>
            <w:pPr>
              <w:numPr>
                <w:ilvl w:val="0"/>
                <w:numId w:val="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检验资质：上传检测资质证明（暂只支持图片格式）</w:t>
            </w:r>
          </w:p>
          <w:p>
            <w:pPr>
              <w:numPr>
                <w:ilvl w:val="0"/>
                <w:numId w:val="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官网链接：机构官网的网站链接，若无则不填写</w:t>
            </w:r>
          </w:p>
          <w:p>
            <w:pPr>
              <w:numPr>
                <w:ilvl w:val="0"/>
                <w:numId w:val="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服务范围：选择机构提供的服务项目，并填写对应的服务事项与办事流程表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476625" cy="9667875"/>
                  <wp:effectExtent l="0" t="0" r="0" b="0"/>
                  <wp:docPr id="8" name="Draw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966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审核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市场监管局对信息真实性与内容完成度进行审核，审核通过后即可正常使用企质通平台全部功能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4552950"/>
                  <wp:effectExtent l="0" t="0" r="0" b="0"/>
                  <wp:docPr id="9" name="Draw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</w:tbl>
    <w:p>
      <w:pPr>
        <w:spacing w:before="120" w:after="120" w:line="288" w:lineRule="auto"/>
        <w:ind w:left="0"/>
        <w:jc w:val="left"/>
      </w:pPr>
    </w:p>
    <w:sectPr>
      <w:footerReference r:id="rId3" w:type="default"/>
      <w:pgSz w:w="11905" w:h="16840" w:orient="landscape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trackRevisions w:val="1"/>
  <w:documentProtection w:enforcement="0"/>
  <w:hdrShapeDefaults>
    <o:shapelayout v:ext="edit">
      <o:idmap v:ext="edit" data="3,4"/>
    </o:shapelayout>
  </w:hdrShapeDefaults>
  <w:compat>
    <w:useFELayout/>
    <w:splitPgBreakAndParaMark/>
    <w:compatSetting w:name="compatibilityMode" w:uri="http://schemas.microsoft.com/office/word" w:val="12"/>
  </w:compat>
  <w:rsids>
    <w:rsidRoot w:val="00000000"/>
    <w:rsid w:val="029570DA"/>
    <w:rsid w:val="0B204A50"/>
    <w:rsid w:val="0C652B3B"/>
    <w:rsid w:val="12504223"/>
    <w:rsid w:val="16227BCF"/>
    <w:rsid w:val="5F835CC2"/>
    <w:rsid w:val="621176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Office_11.8.2.10234_F1E327BC-269C-435d-A152-05C5408002CA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2022-08-09T05:35:00Z</dcterms:created>
  <dc:creator>Apache POI</dc:creator>
  <cp:lastModifiedBy>付冬</cp:lastModifiedBy>
  <dcterms:modified xsi:type="dcterms:W3CDTF">2023-03-16T01:08:46Z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2052-11.8.2.10234</vt:lpwstr>
  </property>
</Properties>
</file>