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after="345"/>
        <w:rPr>
          <w:rStyle w:val="6"/>
          <w:rFonts w:ascii="仿宋" w:hAnsi="仿宋" w:eastAsia="仿宋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附件1：</w:t>
      </w:r>
    </w:p>
    <w:p>
      <w:pPr>
        <w:pStyle w:val="5"/>
        <w:shd w:val="clear" w:color="auto" w:fill="FFFFFF"/>
        <w:spacing w:after="345"/>
        <w:jc w:val="center"/>
        <w:rPr>
          <w:rStyle w:val="6"/>
          <w:rFonts w:ascii="宋体" w:hAnsi="宋体" w:cs="宋体"/>
          <w:b/>
          <w:bCs/>
          <w:color w:val="000000"/>
          <w:sz w:val="30"/>
          <w:szCs w:val="30"/>
        </w:rPr>
      </w:pPr>
      <w:bookmarkStart w:id="0" w:name="_GoBack"/>
      <w:r>
        <w:rPr>
          <w:rStyle w:val="6"/>
          <w:rFonts w:ascii="宋体" w:hAnsi="宋体" w:cs="宋体"/>
          <w:b/>
          <w:bCs/>
          <w:color w:val="000000"/>
          <w:sz w:val="30"/>
          <w:szCs w:val="30"/>
        </w:rPr>
        <w:t>诚信经营承诺书</w:t>
      </w:r>
      <w:bookmarkEnd w:id="0"/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一、为维护国家利益、社会效益、行业整体利益、企业合法权益，熟悉并执行《中华人民共和国产品质量安全法》、《中华人民共和国反不正当竞争法》等相关文件；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二、严格遵守国家和地方法律、法规、规章及规定，自觉接受行政监督、舆论监督、社会监督，合法经营、照章纳税；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三、严格执行国家标准和行业标准，建立健全质量保证体系，不生产、销售假冒伪劣产品以及侵权产品，尊重并维护知识产权，通过合法方式、正规途径获取创新成果、专利技术，抵制一切违法不良行为；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四、坚持公平、公正、公开的市场交易原则，诚信经营，严禁发生内幕交易、低价垄断经营等破坏市场运营秩序的非法交易行为；自觉维护正常市场秩序，不作虚假广告宣传、不贬低他人产品、不损害其他企业声誉；主动制止及举报有关行业企业违法违规行为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五、严格履行安全生产责任，严格执行安全生产两项许可规定，建立健全安全生产管理机构和安全生产保证体系并保持有效运行；加强安全生产教育，强化安全生产责任意识，落实安全生产保障措施和专项经费；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六、为消费者提供优质的交易服务，自觉维护消费者合法权益，保守客户商业秘密及隐私、不随意泄露客户资料；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七、铸造“信在禅城”品牌形象，做到不欺瞒消费者；不发布虚假信息；不进行价格欺诈；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八、积极主动参加政府部门及行业协会组织各项活动，关心和参与行业各项建设；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九、欢迎消费者对企业自身提出要求及建议，并及时纠正，杜绝经营中出现违规违法行为；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十、行业从业人员、职业经理人，要遵守职业道德，保守商业，禁止采用不正当方式方法“挖墙脚”，坚决抵制和逐渐排除缺乏职业道德、对健康发展有危害的行业人员。</w:t>
      </w:r>
    </w:p>
    <w:p>
      <w:pPr>
        <w:ind w:right="600" w:firstLine="600" w:firstLineChars="2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 xml:space="preserve">十一、与同行们真诚团结，携手合作，共同发展；努力营造以诚信效益为核心的经营、消费环境，为“佛山市放心消费创建”作出应有的贡献。                      </w:t>
      </w:r>
    </w:p>
    <w:p>
      <w:pPr>
        <w:ind w:right="600" w:firstLine="3300" w:firstLineChars="1100"/>
        <w:rPr>
          <w:rStyle w:val="6"/>
          <w:rFonts w:ascii="仿宋" w:hAnsi="仿宋" w:eastAsia="仿宋"/>
          <w:sz w:val="30"/>
          <w:szCs w:val="30"/>
        </w:rPr>
      </w:pPr>
    </w:p>
    <w:p>
      <w:pPr>
        <w:ind w:right="600" w:firstLine="3300" w:firstLineChars="11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公司名称（盖章）：</w:t>
      </w:r>
    </w:p>
    <w:p>
      <w:pPr>
        <w:ind w:right="600"/>
        <w:rPr>
          <w:rStyle w:val="6"/>
          <w:rFonts w:ascii="仿宋" w:hAnsi="仿宋" w:eastAsia="仿宋"/>
          <w:sz w:val="30"/>
          <w:szCs w:val="30"/>
        </w:rPr>
      </w:pPr>
    </w:p>
    <w:p>
      <w:pPr>
        <w:ind w:right="600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 xml:space="preserve">                      法人签名：</w:t>
      </w:r>
    </w:p>
    <w:p>
      <w:pPr>
        <w:ind w:right="600"/>
        <w:jc w:val="right"/>
        <w:rPr>
          <w:rStyle w:val="6"/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Style w:val="6"/>
          <w:rFonts w:ascii="仿宋" w:hAnsi="仿宋" w:eastAsia="仿宋"/>
          <w:sz w:val="30"/>
          <w:szCs w:val="30"/>
        </w:rPr>
      </w:pPr>
      <w:r>
        <w:rPr>
          <w:rStyle w:val="6"/>
          <w:rFonts w:ascii="仿宋" w:hAnsi="仿宋" w:eastAsia="仿宋"/>
          <w:sz w:val="30"/>
          <w:szCs w:val="30"/>
        </w:rPr>
        <w:t>2020年  月  日</w:t>
      </w:r>
    </w:p>
    <w:p>
      <w:pPr>
        <w:ind w:firstLine="640" w:firstLineChars="200"/>
        <w:jc w:val="left"/>
        <w:rPr>
          <w:rStyle w:val="7"/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270" w:right="1361" w:bottom="127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7"/>
      </w:rPr>
    </w:pPr>
    <w:r>
      <w:rPr>
        <w:rStyle w:val="7"/>
        <w:rFonts w:ascii="仿宋" w:hAnsi="仿宋" w:eastAsia="仿宋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矩形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50pt;width:50pt;visibility:hidden;z-index:251658240;mso-width-relative:page;mso-height-relative:page;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pbpes0gAAAAUBAAAPAAAAAAAAAAEAIAAAACIAAABkcnMvZG93bnJldi54bWxQ&#10;SwECFAAUAAAACACHTuJAkJiN9P0BAAAoBAAADgAAAAAAAAABACAAAAAhAQAAZHJzL2Uyb0RvYy54&#10;bWxQSwUGAAAAAAYABgBZAQAAkAUAAAAA&#10;">
              <v:path/>
              <v:fill focussize="0,0"/>
              <v:stroke/>
              <v:imagedata o:title=""/>
              <o:lock v:ext="edit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2684"/>
    <w:rsid w:val="14D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Autospacing="1" w:afterAutospacing="1"/>
      <w:jc w:val="left"/>
      <w:textAlignment w:val="auto"/>
    </w:pPr>
    <w:rPr>
      <w:kern w:val="0"/>
      <w:sz w:val="24"/>
      <w:szCs w:val="24"/>
      <w:lang w:val="en-US" w:eastAsia="zh-CN" w:bidi="ar-SA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UserStyle_0"/>
    <w:semiHidden/>
    <w:qFormat/>
    <w:uiPriority w:val="0"/>
  </w:style>
  <w:style w:type="paragraph" w:customStyle="1" w:styleId="8">
    <w:name w:val="UserStyle_4"/>
    <w:basedOn w:val="1"/>
    <w:qFormat/>
    <w:uiPriority w:val="0"/>
    <w:pPr>
      <w:widowControl/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2020-11-19T02:52:00Z</dcterms:created>
  <dc:creator>Administrator</dc:creator>
  <cp:lastModifiedBy>Administrator</cp:lastModifiedBy>
  <dcterms:modified xsi:type="dcterms:W3CDTF">2020-11-19T02:52:57Z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